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32F7">
      <w:pPr>
        <w:pStyle w:val="Style2"/>
        <w:widowControl/>
        <w:spacing w:before="67"/>
        <w:ind w:left="331"/>
        <w:rPr>
          <w:rStyle w:val="FontStyle21"/>
        </w:rPr>
      </w:pPr>
      <w:r>
        <w:rPr>
          <w:rStyle w:val="FontStyle21"/>
        </w:rPr>
        <w:t>Требования к структуре и содержанию программы учебного модуля</w:t>
      </w:r>
    </w:p>
    <w:p w:rsidR="00000000" w:rsidRDefault="00EB32F7">
      <w:pPr>
        <w:pStyle w:val="Style3"/>
        <w:widowControl/>
        <w:spacing w:before="134"/>
        <w:ind w:left="8832"/>
        <w:rPr>
          <w:rStyle w:val="FontStyle22"/>
        </w:rPr>
      </w:pPr>
      <w:r>
        <w:rPr>
          <w:rStyle w:val="FontStyle22"/>
        </w:rPr>
        <w:t>I</w:t>
      </w:r>
    </w:p>
    <w:p w:rsidR="00000000" w:rsidRDefault="00EB32F7">
      <w:pPr>
        <w:pStyle w:val="Style4"/>
        <w:widowControl/>
        <w:spacing w:before="226" w:line="470" w:lineRule="exact"/>
        <w:rPr>
          <w:rStyle w:val="FontStyle26"/>
        </w:rPr>
      </w:pPr>
      <w:r>
        <w:rPr>
          <w:rStyle w:val="FontStyle23"/>
        </w:rPr>
        <w:t>Программы учебных модулей (академического инвариантного модуля, кафедрального инвариантного модуля, вариативного модуля) я</w:t>
      </w:r>
      <w:r>
        <w:rPr>
          <w:rStyle w:val="FontStyle23"/>
        </w:rPr>
        <w:t xml:space="preserve">вляются инструментом для реализации программы дополнительного профессионального образования (повышения квалификации) специалистов и включают в себя следующие </w:t>
      </w:r>
      <w:r>
        <w:rPr>
          <w:rStyle w:val="FontStyle26"/>
        </w:rPr>
        <w:t>разделы:</w:t>
      </w:r>
    </w:p>
    <w:p w:rsidR="00000000" w:rsidRDefault="00EB32F7" w:rsidP="00865539">
      <w:pPr>
        <w:pStyle w:val="Style5"/>
        <w:widowControl/>
        <w:numPr>
          <w:ilvl w:val="0"/>
          <w:numId w:val="1"/>
        </w:numPr>
        <w:tabs>
          <w:tab w:val="left" w:pos="725"/>
        </w:tabs>
        <w:spacing w:before="10" w:line="470" w:lineRule="exact"/>
        <w:ind w:left="365"/>
        <w:rPr>
          <w:rStyle w:val="FontStyle23"/>
        </w:rPr>
      </w:pPr>
      <w:r>
        <w:rPr>
          <w:rStyle w:val="FontStyle23"/>
        </w:rPr>
        <w:t>Учебный план.</w:t>
      </w:r>
    </w:p>
    <w:p w:rsidR="00000000" w:rsidRDefault="00EB32F7" w:rsidP="00865539">
      <w:pPr>
        <w:pStyle w:val="Style5"/>
        <w:widowControl/>
        <w:numPr>
          <w:ilvl w:val="0"/>
          <w:numId w:val="1"/>
        </w:numPr>
        <w:tabs>
          <w:tab w:val="left" w:pos="725"/>
        </w:tabs>
        <w:spacing w:line="470" w:lineRule="exact"/>
        <w:ind w:left="365"/>
        <w:rPr>
          <w:rStyle w:val="FontStyle23"/>
        </w:rPr>
      </w:pPr>
      <w:r>
        <w:rPr>
          <w:rStyle w:val="FontStyle23"/>
        </w:rPr>
        <w:t>Учебно-тематический план.</w:t>
      </w:r>
    </w:p>
    <w:p w:rsidR="00000000" w:rsidRDefault="00EB32F7" w:rsidP="00865539">
      <w:pPr>
        <w:pStyle w:val="Style5"/>
        <w:widowControl/>
        <w:numPr>
          <w:ilvl w:val="0"/>
          <w:numId w:val="1"/>
        </w:numPr>
        <w:tabs>
          <w:tab w:val="left" w:pos="725"/>
        </w:tabs>
        <w:spacing w:before="5" w:line="470" w:lineRule="exact"/>
        <w:ind w:left="365"/>
        <w:rPr>
          <w:rStyle w:val="FontStyle23"/>
        </w:rPr>
      </w:pPr>
      <w:r>
        <w:rPr>
          <w:rStyle w:val="FontStyle23"/>
        </w:rPr>
        <w:t>Пояснительная записка.</w:t>
      </w:r>
    </w:p>
    <w:p w:rsidR="00000000" w:rsidRDefault="00EB32F7" w:rsidP="00865539">
      <w:pPr>
        <w:pStyle w:val="Style5"/>
        <w:widowControl/>
        <w:numPr>
          <w:ilvl w:val="0"/>
          <w:numId w:val="1"/>
        </w:numPr>
        <w:tabs>
          <w:tab w:val="left" w:pos="725"/>
        </w:tabs>
        <w:spacing w:line="470" w:lineRule="exact"/>
        <w:ind w:left="365"/>
        <w:rPr>
          <w:rStyle w:val="FontStyle23"/>
        </w:rPr>
      </w:pPr>
      <w:r>
        <w:rPr>
          <w:rStyle w:val="FontStyle23"/>
        </w:rPr>
        <w:t>Програ</w:t>
      </w:r>
      <w:r>
        <w:rPr>
          <w:rStyle w:val="FontStyle23"/>
        </w:rPr>
        <w:t>мма.</w:t>
      </w:r>
    </w:p>
    <w:p w:rsidR="00000000" w:rsidRDefault="00EB32F7" w:rsidP="00865539">
      <w:pPr>
        <w:pStyle w:val="Style5"/>
        <w:widowControl/>
        <w:numPr>
          <w:ilvl w:val="0"/>
          <w:numId w:val="1"/>
        </w:numPr>
        <w:tabs>
          <w:tab w:val="left" w:pos="725"/>
        </w:tabs>
        <w:spacing w:line="470" w:lineRule="exact"/>
        <w:ind w:left="365"/>
        <w:rPr>
          <w:rStyle w:val="FontStyle23"/>
        </w:rPr>
      </w:pPr>
      <w:r>
        <w:rPr>
          <w:rStyle w:val="FontStyle23"/>
        </w:rPr>
        <w:t>Список литературы.</w:t>
      </w:r>
    </w:p>
    <w:p w:rsidR="00000000" w:rsidRDefault="00EB32F7">
      <w:pPr>
        <w:pStyle w:val="Style6"/>
        <w:widowControl/>
        <w:spacing w:line="470" w:lineRule="exact"/>
        <w:jc w:val="left"/>
        <w:rPr>
          <w:rStyle w:val="FontStyle23"/>
        </w:rPr>
      </w:pPr>
      <w:r>
        <w:rPr>
          <w:rStyle w:val="FontStyle26"/>
        </w:rPr>
        <w:t xml:space="preserve">Приложениями </w:t>
      </w:r>
      <w:r>
        <w:rPr>
          <w:rStyle w:val="FontStyle23"/>
        </w:rPr>
        <w:t>к программе учебного модуля являются:</w:t>
      </w:r>
    </w:p>
    <w:p w:rsidR="00000000" w:rsidRDefault="00EB32F7" w:rsidP="00865539">
      <w:pPr>
        <w:pStyle w:val="Style8"/>
        <w:widowControl/>
        <w:numPr>
          <w:ilvl w:val="0"/>
          <w:numId w:val="2"/>
        </w:numPr>
        <w:tabs>
          <w:tab w:val="left" w:pos="163"/>
        </w:tabs>
        <w:spacing w:before="14" w:line="470" w:lineRule="exact"/>
        <w:rPr>
          <w:rStyle w:val="FontStyle23"/>
        </w:rPr>
      </w:pPr>
      <w:r>
        <w:rPr>
          <w:rStyle w:val="FontStyle23"/>
        </w:rPr>
        <w:t xml:space="preserve">материалы для организации работы слушателей, </w:t>
      </w:r>
      <w:r>
        <w:rPr>
          <w:rStyle w:val="FontStyle21"/>
        </w:rPr>
        <w:t xml:space="preserve">в </w:t>
      </w:r>
      <w:r>
        <w:rPr>
          <w:rStyle w:val="FontStyle23"/>
        </w:rPr>
        <w:t>т.ч. содержание внеаудиторной самостоятельной работы слушателей,</w:t>
      </w:r>
    </w:p>
    <w:p w:rsidR="00000000" w:rsidRDefault="00EB32F7" w:rsidP="00865539">
      <w:pPr>
        <w:pStyle w:val="Style8"/>
        <w:widowControl/>
        <w:numPr>
          <w:ilvl w:val="0"/>
          <w:numId w:val="2"/>
        </w:numPr>
        <w:tabs>
          <w:tab w:val="left" w:pos="163"/>
        </w:tabs>
        <w:spacing w:line="470" w:lineRule="exact"/>
        <w:rPr>
          <w:rStyle w:val="FontStyle23"/>
        </w:rPr>
      </w:pPr>
      <w:r>
        <w:rPr>
          <w:rStyle w:val="FontStyle23"/>
        </w:rPr>
        <w:t>диагностические материалы для оценки качества усвоения п</w:t>
      </w:r>
      <w:r>
        <w:rPr>
          <w:rStyle w:val="FontStyle23"/>
        </w:rPr>
        <w:t>рограммы: задания и «ключи» к предусмотренным в учебном плане формам текущего контроля,</w:t>
      </w:r>
    </w:p>
    <w:p w:rsidR="00000000" w:rsidRDefault="00EB32F7" w:rsidP="00865539">
      <w:pPr>
        <w:pStyle w:val="Style8"/>
        <w:widowControl/>
        <w:numPr>
          <w:ilvl w:val="0"/>
          <w:numId w:val="2"/>
        </w:numPr>
        <w:tabs>
          <w:tab w:val="left" w:pos="163"/>
        </w:tabs>
        <w:spacing w:line="470" w:lineRule="exact"/>
        <w:jc w:val="left"/>
        <w:rPr>
          <w:rStyle w:val="FontStyle23"/>
        </w:rPr>
      </w:pPr>
      <w:r>
        <w:rPr>
          <w:rStyle w:val="FontStyle23"/>
        </w:rPr>
        <w:t>перечень тем итоговых проектных работ,</w:t>
      </w:r>
    </w:p>
    <w:p w:rsidR="00000000" w:rsidRDefault="00EB32F7" w:rsidP="00865539">
      <w:pPr>
        <w:pStyle w:val="Style8"/>
        <w:widowControl/>
        <w:numPr>
          <w:ilvl w:val="0"/>
          <w:numId w:val="2"/>
        </w:numPr>
        <w:tabs>
          <w:tab w:val="left" w:pos="163"/>
        </w:tabs>
        <w:spacing w:line="470" w:lineRule="exact"/>
        <w:ind w:right="4147"/>
        <w:jc w:val="left"/>
        <w:rPr>
          <w:rStyle w:val="FontStyle23"/>
        </w:rPr>
      </w:pPr>
      <w:r>
        <w:rPr>
          <w:rStyle w:val="FontStyle23"/>
        </w:rPr>
        <w:t xml:space="preserve">оценочная балльно-рейтинговая шкала. </w:t>
      </w:r>
      <w:r>
        <w:rPr>
          <w:rStyle w:val="FontStyle26"/>
        </w:rPr>
        <w:t xml:space="preserve">Учебный план </w:t>
      </w:r>
      <w:r>
        <w:rPr>
          <w:rStyle w:val="FontStyle23"/>
        </w:rPr>
        <w:t>должен отражать:</w:t>
      </w:r>
    </w:p>
    <w:p w:rsidR="00000000" w:rsidRDefault="00EB32F7">
      <w:pPr>
        <w:widowControl/>
        <w:rPr>
          <w:sz w:val="2"/>
          <w:szCs w:val="2"/>
        </w:rPr>
      </w:pPr>
    </w:p>
    <w:p w:rsidR="00000000" w:rsidRDefault="00EB32F7" w:rsidP="00865539">
      <w:pPr>
        <w:pStyle w:val="Style7"/>
        <w:widowControl/>
        <w:numPr>
          <w:ilvl w:val="0"/>
          <w:numId w:val="3"/>
        </w:numPr>
        <w:tabs>
          <w:tab w:val="left" w:pos="1603"/>
        </w:tabs>
        <w:ind w:left="1262" w:firstLine="0"/>
        <w:jc w:val="left"/>
        <w:rPr>
          <w:rStyle w:val="FontStyle23"/>
        </w:rPr>
      </w:pPr>
      <w:r>
        <w:rPr>
          <w:rStyle w:val="FontStyle23"/>
        </w:rPr>
        <w:t>цель обучения;</w:t>
      </w:r>
    </w:p>
    <w:p w:rsidR="00000000" w:rsidRDefault="00EB32F7" w:rsidP="00865539">
      <w:pPr>
        <w:pStyle w:val="Style7"/>
        <w:widowControl/>
        <w:numPr>
          <w:ilvl w:val="0"/>
          <w:numId w:val="3"/>
        </w:numPr>
        <w:tabs>
          <w:tab w:val="left" w:pos="1603"/>
        </w:tabs>
        <w:spacing w:before="5"/>
        <w:ind w:left="1603"/>
        <w:rPr>
          <w:rStyle w:val="FontStyle23"/>
        </w:rPr>
      </w:pPr>
      <w:r>
        <w:rPr>
          <w:rStyle w:val="FontStyle23"/>
        </w:rPr>
        <w:t>категорию обучаемых (по занима</w:t>
      </w:r>
      <w:r>
        <w:rPr>
          <w:rStyle w:val="FontStyle23"/>
        </w:rPr>
        <w:t xml:space="preserve">емой должности </w:t>
      </w:r>
      <w:r>
        <w:rPr>
          <w:rStyle w:val="FontStyle21"/>
        </w:rPr>
        <w:t xml:space="preserve">в </w:t>
      </w:r>
      <w:r>
        <w:rPr>
          <w:rStyle w:val="FontStyle23"/>
        </w:rPr>
        <w:t>строгом соответствии с приложением №1);</w:t>
      </w:r>
    </w:p>
    <w:p w:rsidR="00000000" w:rsidRDefault="00EB32F7" w:rsidP="00865539">
      <w:pPr>
        <w:pStyle w:val="Style7"/>
        <w:widowControl/>
        <w:numPr>
          <w:ilvl w:val="0"/>
          <w:numId w:val="3"/>
        </w:numPr>
        <w:tabs>
          <w:tab w:val="left" w:pos="1603"/>
        </w:tabs>
        <w:ind w:left="1262" w:firstLine="0"/>
        <w:jc w:val="left"/>
        <w:rPr>
          <w:rStyle w:val="FontStyle23"/>
        </w:rPr>
      </w:pPr>
      <w:r>
        <w:rPr>
          <w:rStyle w:val="FontStyle23"/>
        </w:rPr>
        <w:t>продолжительность обучения;</w:t>
      </w:r>
    </w:p>
    <w:p w:rsidR="00000000" w:rsidRDefault="00EB32F7" w:rsidP="00865539">
      <w:pPr>
        <w:pStyle w:val="Style7"/>
        <w:widowControl/>
        <w:numPr>
          <w:ilvl w:val="0"/>
          <w:numId w:val="3"/>
        </w:numPr>
        <w:tabs>
          <w:tab w:val="left" w:pos="1603"/>
        </w:tabs>
        <w:spacing w:before="19"/>
        <w:ind w:left="1603"/>
        <w:rPr>
          <w:rStyle w:val="FontStyle23"/>
        </w:rPr>
      </w:pPr>
      <w:r>
        <w:rPr>
          <w:rStyle w:val="FontStyle23"/>
        </w:rPr>
        <w:t>форму обучения (с отрывом от работы - если слушатель учиться каждый день недели определенный промежуток времени, с частичным отрывом от работы - если слушатель учи</w:t>
      </w:r>
      <w:r>
        <w:rPr>
          <w:rStyle w:val="FontStyle23"/>
        </w:rPr>
        <w:t>ться раз-два в неделю));</w:t>
      </w:r>
    </w:p>
    <w:p w:rsidR="00000000" w:rsidRDefault="00EB32F7" w:rsidP="00865539">
      <w:pPr>
        <w:pStyle w:val="Style7"/>
        <w:widowControl/>
        <w:numPr>
          <w:ilvl w:val="0"/>
          <w:numId w:val="3"/>
        </w:numPr>
        <w:tabs>
          <w:tab w:val="left" w:pos="1603"/>
        </w:tabs>
        <w:ind w:left="1262" w:firstLine="0"/>
        <w:jc w:val="left"/>
        <w:rPr>
          <w:rStyle w:val="FontStyle23"/>
        </w:rPr>
      </w:pPr>
      <w:r>
        <w:rPr>
          <w:rStyle w:val="FontStyle23"/>
        </w:rPr>
        <w:t>режим занятий (количество часов в день);</w:t>
      </w:r>
    </w:p>
    <w:p w:rsidR="00000000" w:rsidRDefault="00EB32F7" w:rsidP="00865539">
      <w:pPr>
        <w:pStyle w:val="Style15"/>
        <w:widowControl/>
        <w:numPr>
          <w:ilvl w:val="0"/>
          <w:numId w:val="4"/>
        </w:numPr>
        <w:tabs>
          <w:tab w:val="left" w:pos="1651"/>
        </w:tabs>
        <w:spacing w:before="67" w:line="240" w:lineRule="auto"/>
        <w:ind w:left="1296"/>
        <w:jc w:val="left"/>
        <w:rPr>
          <w:rStyle w:val="FontStyle23"/>
        </w:rPr>
      </w:pPr>
      <w:r>
        <w:rPr>
          <w:rStyle w:val="FontStyle23"/>
        </w:rPr>
        <w:t>перечень разделов и дисциплин;</w:t>
      </w:r>
    </w:p>
    <w:p w:rsidR="00000000" w:rsidRDefault="00EB32F7" w:rsidP="00865539">
      <w:pPr>
        <w:pStyle w:val="Style15"/>
        <w:widowControl/>
        <w:numPr>
          <w:ilvl w:val="0"/>
          <w:numId w:val="4"/>
        </w:numPr>
        <w:tabs>
          <w:tab w:val="left" w:pos="1651"/>
        </w:tabs>
        <w:spacing w:before="48" w:line="466" w:lineRule="exact"/>
        <w:ind w:left="1296"/>
        <w:jc w:val="left"/>
        <w:rPr>
          <w:rStyle w:val="FontStyle23"/>
        </w:rPr>
      </w:pPr>
      <w:r>
        <w:rPr>
          <w:rStyle w:val="FontStyle23"/>
        </w:rPr>
        <w:t>количество часов по разделам и дисциплинам;</w:t>
      </w:r>
    </w:p>
    <w:p w:rsidR="00000000" w:rsidRDefault="00EB32F7" w:rsidP="00865539">
      <w:pPr>
        <w:pStyle w:val="Style15"/>
        <w:widowControl/>
        <w:numPr>
          <w:ilvl w:val="0"/>
          <w:numId w:val="4"/>
        </w:numPr>
        <w:tabs>
          <w:tab w:val="left" w:pos="1651"/>
        </w:tabs>
        <w:spacing w:line="466" w:lineRule="exact"/>
        <w:ind w:left="1296"/>
        <w:jc w:val="left"/>
        <w:rPr>
          <w:rStyle w:val="FontStyle23"/>
        </w:rPr>
      </w:pPr>
      <w:r>
        <w:rPr>
          <w:rStyle w:val="FontStyle23"/>
        </w:rPr>
        <w:lastRenderedPageBreak/>
        <w:t>виды учебных занятий</w:t>
      </w:r>
    </w:p>
    <w:p w:rsidR="00000000" w:rsidRDefault="00EB32F7" w:rsidP="00865539">
      <w:pPr>
        <w:pStyle w:val="Style15"/>
        <w:widowControl/>
        <w:numPr>
          <w:ilvl w:val="0"/>
          <w:numId w:val="4"/>
        </w:numPr>
        <w:tabs>
          <w:tab w:val="left" w:pos="1651"/>
        </w:tabs>
        <w:spacing w:before="5" w:line="466" w:lineRule="exact"/>
        <w:ind w:left="1296"/>
        <w:jc w:val="left"/>
        <w:rPr>
          <w:rStyle w:val="FontStyle23"/>
        </w:rPr>
      </w:pPr>
      <w:r>
        <w:rPr>
          <w:rStyle w:val="FontStyle23"/>
        </w:rPr>
        <w:t>формы аттестации и контроля знаний.</w:t>
      </w:r>
    </w:p>
    <w:p w:rsidR="00000000" w:rsidRDefault="00EB32F7">
      <w:pPr>
        <w:pStyle w:val="Style14"/>
        <w:widowControl/>
        <w:spacing w:before="34" w:line="403" w:lineRule="exact"/>
        <w:rPr>
          <w:rStyle w:val="FontStyle24"/>
        </w:rPr>
      </w:pPr>
      <w:r>
        <w:rPr>
          <w:rStyle w:val="FontStyle24"/>
        </w:rPr>
        <w:t>Примечание: аудиторные занятия составл</w:t>
      </w:r>
      <w:r>
        <w:rPr>
          <w:rStyle w:val="FontStyle24"/>
        </w:rPr>
        <w:t xml:space="preserve">яют 2/3 от количества программных часов, из них 1/3 - лекционные занятия, 1/3 - практические занятия (семинарские, деловые игры и т.д.); внеаудиторная самостоятельная работа составляет 1/3 </w:t>
      </w:r>
      <w:r>
        <w:rPr>
          <w:rStyle w:val="FontStyle25"/>
        </w:rPr>
        <w:t xml:space="preserve">от </w:t>
      </w:r>
      <w:r>
        <w:rPr>
          <w:rStyle w:val="FontStyle24"/>
        </w:rPr>
        <w:t>количества программных часов.</w:t>
      </w:r>
    </w:p>
    <w:p w:rsidR="00000000" w:rsidRDefault="00EB32F7">
      <w:pPr>
        <w:pStyle w:val="Style17"/>
        <w:widowControl/>
        <w:spacing w:line="475" w:lineRule="exact"/>
        <w:rPr>
          <w:rStyle w:val="FontStyle23"/>
        </w:rPr>
      </w:pPr>
      <w:r>
        <w:rPr>
          <w:rStyle w:val="FontStyle26"/>
        </w:rPr>
        <w:t xml:space="preserve">Учебно-тематический план </w:t>
      </w:r>
      <w:r>
        <w:rPr>
          <w:rStyle w:val="FontStyle23"/>
        </w:rPr>
        <w:t>конкретиз</w:t>
      </w:r>
      <w:r>
        <w:rPr>
          <w:rStyle w:val="FontStyle23"/>
        </w:rPr>
        <w:t>ирует учебный план и включает:</w:t>
      </w:r>
    </w:p>
    <w:p w:rsidR="00000000" w:rsidRDefault="00EB32F7" w:rsidP="00865539">
      <w:pPr>
        <w:pStyle w:val="Style7"/>
        <w:widowControl/>
        <w:numPr>
          <w:ilvl w:val="0"/>
          <w:numId w:val="5"/>
        </w:numPr>
        <w:tabs>
          <w:tab w:val="left" w:pos="1277"/>
        </w:tabs>
        <w:spacing w:line="475" w:lineRule="exact"/>
        <w:ind w:left="931" w:firstLine="0"/>
        <w:jc w:val="left"/>
        <w:rPr>
          <w:rStyle w:val="FontStyle23"/>
        </w:rPr>
      </w:pPr>
      <w:r>
        <w:rPr>
          <w:rStyle w:val="FontStyle23"/>
        </w:rPr>
        <w:t>название тем в выделенных разделах, дисциплинах;</w:t>
      </w:r>
    </w:p>
    <w:p w:rsidR="00000000" w:rsidRDefault="00EB32F7" w:rsidP="00865539">
      <w:pPr>
        <w:pStyle w:val="Style7"/>
        <w:widowControl/>
        <w:numPr>
          <w:ilvl w:val="0"/>
          <w:numId w:val="5"/>
        </w:numPr>
        <w:tabs>
          <w:tab w:val="left" w:pos="1277"/>
        </w:tabs>
        <w:spacing w:line="475" w:lineRule="exact"/>
        <w:ind w:left="931" w:firstLine="0"/>
        <w:jc w:val="left"/>
        <w:rPr>
          <w:rStyle w:val="FontStyle23"/>
        </w:rPr>
      </w:pPr>
      <w:r>
        <w:rPr>
          <w:rStyle w:val="FontStyle23"/>
        </w:rPr>
        <w:t>количество часов, отводимых на изучение тем, разделов;</w:t>
      </w:r>
    </w:p>
    <w:p w:rsidR="00000000" w:rsidRDefault="00EB32F7" w:rsidP="00865539">
      <w:pPr>
        <w:pStyle w:val="Style7"/>
        <w:widowControl/>
        <w:numPr>
          <w:ilvl w:val="0"/>
          <w:numId w:val="5"/>
        </w:numPr>
        <w:tabs>
          <w:tab w:val="left" w:pos="1277"/>
        </w:tabs>
        <w:spacing w:before="5" w:line="475" w:lineRule="exact"/>
        <w:ind w:left="1277" w:hanging="346"/>
        <w:rPr>
          <w:rStyle w:val="FontStyle23"/>
        </w:rPr>
      </w:pPr>
      <w:r>
        <w:rPr>
          <w:rStyle w:val="FontStyle23"/>
        </w:rPr>
        <w:t>виды учебных занятий (аудиторные: лекции; практические, семинарские занятия, деловые игры; внеаудиторные: сам</w:t>
      </w:r>
      <w:r>
        <w:rPr>
          <w:rStyle w:val="FontStyle23"/>
        </w:rPr>
        <w:t>остоятельная работа слушателей);</w:t>
      </w:r>
    </w:p>
    <w:p w:rsidR="00000000" w:rsidRDefault="00EB32F7" w:rsidP="00865539">
      <w:pPr>
        <w:pStyle w:val="Style7"/>
        <w:widowControl/>
        <w:numPr>
          <w:ilvl w:val="0"/>
          <w:numId w:val="5"/>
        </w:numPr>
        <w:tabs>
          <w:tab w:val="left" w:pos="1277"/>
        </w:tabs>
        <w:spacing w:line="475" w:lineRule="exact"/>
        <w:ind w:left="931" w:firstLine="0"/>
        <w:jc w:val="left"/>
        <w:rPr>
          <w:rStyle w:val="FontStyle23"/>
        </w:rPr>
      </w:pPr>
      <w:r>
        <w:rPr>
          <w:rStyle w:val="FontStyle23"/>
        </w:rPr>
        <w:t>формы и виды контроля (текущего и итогового).</w:t>
      </w:r>
    </w:p>
    <w:p w:rsidR="00000000" w:rsidRDefault="00EB32F7">
      <w:pPr>
        <w:pStyle w:val="Style17"/>
        <w:widowControl/>
        <w:spacing w:line="475" w:lineRule="exact"/>
        <w:rPr>
          <w:rStyle w:val="FontStyle23"/>
        </w:rPr>
      </w:pPr>
      <w:r>
        <w:rPr>
          <w:rStyle w:val="FontStyle26"/>
        </w:rPr>
        <w:t xml:space="preserve">Программа </w:t>
      </w:r>
      <w:r>
        <w:rPr>
          <w:rStyle w:val="FontStyle23"/>
        </w:rPr>
        <w:t>содержит реферативное описание разделов, тем учебного модуля с сохранением логической последовательности учебного материала; перечень актуальных вопросов каждой те</w:t>
      </w:r>
      <w:r>
        <w:rPr>
          <w:rStyle w:val="FontStyle23"/>
        </w:rPr>
        <w:t>мы, раздела, которые необходимо раскрыть в процессе обучения. Также в программе указываются виды учебных занятий в соответствии с учебно-тематическим планом. Например:</w:t>
      </w:r>
    </w:p>
    <w:p w:rsidR="00000000" w:rsidRDefault="00EB32F7">
      <w:pPr>
        <w:pStyle w:val="Style1"/>
        <w:widowControl/>
        <w:tabs>
          <w:tab w:val="left" w:leader="dot" w:pos="1786"/>
        </w:tabs>
        <w:spacing w:before="149"/>
        <w:ind w:left="394"/>
        <w:jc w:val="left"/>
        <w:rPr>
          <w:rStyle w:val="FontStyle30"/>
        </w:rPr>
      </w:pPr>
      <w:r>
        <w:rPr>
          <w:rStyle w:val="FontStyle30"/>
        </w:rPr>
        <w:t>1</w:t>
      </w:r>
      <w:r>
        <w:rPr>
          <w:rStyle w:val="FontStyle30"/>
        </w:rPr>
        <w:tab/>
        <w:t>(название раздела, дисциплины).</w:t>
      </w:r>
    </w:p>
    <w:p w:rsidR="00000000" w:rsidRDefault="00EB32F7">
      <w:pPr>
        <w:pStyle w:val="Style1"/>
        <w:widowControl/>
        <w:tabs>
          <w:tab w:val="left" w:leader="dot" w:pos="2146"/>
        </w:tabs>
        <w:spacing w:before="14" w:line="413" w:lineRule="exact"/>
        <w:ind w:left="394"/>
        <w:jc w:val="left"/>
        <w:rPr>
          <w:rStyle w:val="FontStyle30"/>
        </w:rPr>
      </w:pPr>
      <w:r>
        <w:rPr>
          <w:rStyle w:val="FontStyle30"/>
        </w:rPr>
        <w:t>1.1</w:t>
      </w:r>
      <w:r>
        <w:rPr>
          <w:rStyle w:val="FontStyle30"/>
        </w:rPr>
        <w:tab/>
        <w:t>(название темы).</w:t>
      </w:r>
    </w:p>
    <w:p w:rsidR="00000000" w:rsidRDefault="00EB32F7">
      <w:pPr>
        <w:pStyle w:val="Style11"/>
        <w:widowControl/>
        <w:tabs>
          <w:tab w:val="left" w:leader="dot" w:pos="1397"/>
        </w:tabs>
        <w:spacing w:line="413" w:lineRule="exact"/>
        <w:rPr>
          <w:rStyle w:val="FontStyle30"/>
        </w:rPr>
      </w:pPr>
      <w:r>
        <w:rPr>
          <w:rStyle w:val="FontStyle30"/>
        </w:rPr>
        <w:t>Лекция:</w:t>
      </w:r>
      <w:r>
        <w:rPr>
          <w:rStyle w:val="FontStyle30"/>
        </w:rPr>
        <w:tab/>
        <w:t>(основное содержание).</w:t>
      </w:r>
    </w:p>
    <w:p w:rsidR="00000000" w:rsidRDefault="00EB32F7">
      <w:pPr>
        <w:pStyle w:val="Style11"/>
        <w:widowControl/>
        <w:tabs>
          <w:tab w:val="left" w:leader="dot" w:pos="4579"/>
        </w:tabs>
        <w:spacing w:line="413" w:lineRule="exact"/>
        <w:rPr>
          <w:rStyle w:val="FontStyle30"/>
        </w:rPr>
      </w:pPr>
      <w:r>
        <w:rPr>
          <w:rStyle w:val="FontStyle30"/>
        </w:rPr>
        <w:t>Пр</w:t>
      </w:r>
      <w:r>
        <w:rPr>
          <w:rStyle w:val="FontStyle30"/>
        </w:rPr>
        <w:t>актическое занятие (семинарское):</w:t>
      </w:r>
      <w:r>
        <w:rPr>
          <w:rStyle w:val="FontStyle30"/>
        </w:rPr>
        <w:tab/>
        <w:t>(основное содержание).</w:t>
      </w:r>
    </w:p>
    <w:p w:rsidR="00000000" w:rsidRDefault="00EB32F7">
      <w:pPr>
        <w:pStyle w:val="Style1"/>
        <w:widowControl/>
        <w:tabs>
          <w:tab w:val="left" w:leader="dot" w:pos="2011"/>
        </w:tabs>
        <w:spacing w:before="106"/>
        <w:ind w:left="394"/>
        <w:jc w:val="left"/>
        <w:rPr>
          <w:rStyle w:val="FontStyle30"/>
        </w:rPr>
      </w:pPr>
      <w:r>
        <w:rPr>
          <w:rStyle w:val="FontStyle30"/>
        </w:rPr>
        <w:t>1.2</w:t>
      </w:r>
      <w:r>
        <w:rPr>
          <w:rStyle w:val="FontStyle30"/>
        </w:rPr>
        <w:tab/>
        <w:t>(название темы)</w:t>
      </w:r>
    </w:p>
    <w:p w:rsidR="00000000" w:rsidRDefault="00EB32F7">
      <w:pPr>
        <w:pStyle w:val="Style11"/>
        <w:widowControl/>
        <w:tabs>
          <w:tab w:val="left" w:leader="dot" w:pos="4877"/>
        </w:tabs>
        <w:spacing w:before="158"/>
        <w:rPr>
          <w:rStyle w:val="FontStyle30"/>
        </w:rPr>
      </w:pPr>
      <w:r>
        <w:rPr>
          <w:rStyle w:val="FontStyle30"/>
        </w:rPr>
        <w:t>Самостоятельная внеаудиторная работа</w:t>
      </w:r>
      <w:r>
        <w:rPr>
          <w:rStyle w:val="FontStyle30"/>
        </w:rPr>
        <w:tab/>
        <w:t>(содержание работы слушателей)</w:t>
      </w:r>
    </w:p>
    <w:p w:rsidR="00000000" w:rsidRDefault="00EB32F7">
      <w:pPr>
        <w:pStyle w:val="Style10"/>
        <w:widowControl/>
        <w:spacing w:line="485" w:lineRule="exact"/>
        <w:rPr>
          <w:rStyle w:val="FontStyle23"/>
        </w:rPr>
      </w:pPr>
      <w:r>
        <w:rPr>
          <w:rStyle w:val="FontStyle26"/>
        </w:rPr>
        <w:t xml:space="preserve">Пояснительная записка </w:t>
      </w:r>
      <w:r>
        <w:rPr>
          <w:rStyle w:val="FontStyle23"/>
        </w:rPr>
        <w:t>содержит:</w:t>
      </w:r>
    </w:p>
    <w:p w:rsidR="00000000" w:rsidRDefault="00EB32F7">
      <w:pPr>
        <w:pStyle w:val="Style15"/>
        <w:widowControl/>
        <w:spacing w:line="485" w:lineRule="exact"/>
        <w:rPr>
          <w:rStyle w:val="FontStyle23"/>
        </w:rPr>
      </w:pPr>
      <w:r>
        <w:rPr>
          <w:rStyle w:val="FontStyle23"/>
        </w:rPr>
        <w:t>■</w:t>
      </w:r>
      <w:r>
        <w:rPr>
          <w:rStyle w:val="FontStyle23"/>
        </w:rPr>
        <w:t xml:space="preserve">  общую характеристику учебного    модуля: назначение и место в программе     </w:t>
      </w:r>
      <w:r>
        <w:rPr>
          <w:rStyle w:val="FontStyle23"/>
        </w:rPr>
        <w:t>дополнительного     профессионального     образования</w:t>
      </w:r>
    </w:p>
    <w:p w:rsidR="00000000" w:rsidRDefault="00EB32F7">
      <w:pPr>
        <w:pStyle w:val="Style6"/>
        <w:widowControl/>
        <w:tabs>
          <w:tab w:val="left" w:pos="8702"/>
        </w:tabs>
        <w:spacing w:before="67" w:line="470" w:lineRule="exact"/>
        <w:ind w:left="715"/>
        <w:rPr>
          <w:rStyle w:val="FontStyle23"/>
        </w:rPr>
      </w:pPr>
      <w:r>
        <w:rPr>
          <w:rStyle w:val="FontStyle23"/>
        </w:rPr>
        <w:t>(повышения квалификации) специалистов для указанной категории</w:t>
      </w:r>
      <w:r>
        <w:rPr>
          <w:rStyle w:val="FontStyle23"/>
        </w:rPr>
        <w:br/>
        <w:t>слушателей;</w:t>
      </w:r>
      <w:r>
        <w:rPr>
          <w:rStyle w:val="FontStyle23"/>
        </w:rPr>
        <w:tab/>
        <w:t>•</w:t>
      </w:r>
    </w:p>
    <w:p w:rsidR="00000000" w:rsidRDefault="00EB32F7" w:rsidP="00865539">
      <w:pPr>
        <w:pStyle w:val="Style7"/>
        <w:widowControl/>
        <w:numPr>
          <w:ilvl w:val="0"/>
          <w:numId w:val="6"/>
        </w:numPr>
        <w:tabs>
          <w:tab w:val="left" w:pos="696"/>
        </w:tabs>
        <w:ind w:left="696" w:hanging="331"/>
        <w:rPr>
          <w:rStyle w:val="FontStyle23"/>
        </w:rPr>
      </w:pPr>
      <w:r>
        <w:rPr>
          <w:rStyle w:val="FontStyle23"/>
        </w:rPr>
        <w:t>обоснование актуальности учебной программы с точки зрения ее общепедагогической значимости, социально-педагогической востр</w:t>
      </w:r>
      <w:r>
        <w:rPr>
          <w:rStyle w:val="FontStyle23"/>
        </w:rPr>
        <w:t xml:space="preserve">ебованности в региональной системе повышения квалификации; </w:t>
      </w:r>
      <w:r>
        <w:rPr>
          <w:rStyle w:val="FontStyle23"/>
        </w:rPr>
        <w:lastRenderedPageBreak/>
        <w:t>направленности на подготовку специалистов для решение актуальных задач инновационного развития системы образования;</w:t>
      </w:r>
    </w:p>
    <w:p w:rsidR="00000000" w:rsidRDefault="00EB32F7" w:rsidP="00865539">
      <w:pPr>
        <w:pStyle w:val="Style7"/>
        <w:widowControl/>
        <w:numPr>
          <w:ilvl w:val="0"/>
          <w:numId w:val="6"/>
        </w:numPr>
        <w:tabs>
          <w:tab w:val="left" w:pos="696"/>
        </w:tabs>
        <w:ind w:left="365" w:firstLine="0"/>
        <w:jc w:val="left"/>
        <w:rPr>
          <w:rStyle w:val="FontStyle23"/>
        </w:rPr>
      </w:pPr>
      <w:r>
        <w:rPr>
          <w:rStyle w:val="FontStyle23"/>
        </w:rPr>
        <w:t>цели обучения по данной программе;</w:t>
      </w:r>
    </w:p>
    <w:p w:rsidR="00000000" w:rsidRDefault="00EB32F7" w:rsidP="00865539">
      <w:pPr>
        <w:pStyle w:val="Style7"/>
        <w:widowControl/>
        <w:numPr>
          <w:ilvl w:val="0"/>
          <w:numId w:val="6"/>
        </w:numPr>
        <w:tabs>
          <w:tab w:val="left" w:pos="696"/>
        </w:tabs>
        <w:ind w:left="696" w:hanging="331"/>
        <w:rPr>
          <w:rStyle w:val="FontStyle23"/>
        </w:rPr>
      </w:pPr>
      <w:r>
        <w:rPr>
          <w:rStyle w:val="FontStyle23"/>
        </w:rPr>
        <w:t>методологию обучения с кратким обоснов</w:t>
      </w:r>
      <w:r>
        <w:rPr>
          <w:rStyle w:val="FontStyle23"/>
        </w:rPr>
        <w:t>анием выбора методик, форм занятий (аудиторные: лекции; практические, семинарские занятия, деловые игры; внеаудиторные: самостоятельная работа слушателей); форм и содержания текущего и итогового контроля;</w:t>
      </w:r>
    </w:p>
    <w:p w:rsidR="00000000" w:rsidRDefault="00EB32F7" w:rsidP="00865539">
      <w:pPr>
        <w:pStyle w:val="Style7"/>
        <w:widowControl/>
        <w:numPr>
          <w:ilvl w:val="0"/>
          <w:numId w:val="6"/>
        </w:numPr>
        <w:tabs>
          <w:tab w:val="left" w:pos="696"/>
        </w:tabs>
        <w:ind w:left="696" w:hanging="331"/>
        <w:rPr>
          <w:rStyle w:val="FontStyle23"/>
        </w:rPr>
      </w:pPr>
      <w:r>
        <w:rPr>
          <w:rStyle w:val="FontStyle23"/>
        </w:rPr>
        <w:t>перечень учебных модулей, дополняющих содержани</w:t>
      </w:r>
      <w:r>
        <w:rPr>
          <w:rStyle w:val="FontStyle23"/>
        </w:rPr>
        <w:t>е данного модуля, выбор которых слушателем желателен/возможен;</w:t>
      </w:r>
    </w:p>
    <w:p w:rsidR="00000000" w:rsidRDefault="00EB32F7" w:rsidP="00865539">
      <w:pPr>
        <w:pStyle w:val="Style7"/>
        <w:widowControl/>
        <w:numPr>
          <w:ilvl w:val="0"/>
          <w:numId w:val="6"/>
        </w:numPr>
        <w:tabs>
          <w:tab w:val="left" w:pos="696"/>
        </w:tabs>
        <w:ind w:left="696" w:hanging="331"/>
        <w:rPr>
          <w:rStyle w:val="FontStyle23"/>
        </w:rPr>
      </w:pPr>
      <w:r>
        <w:rPr>
          <w:rStyle w:val="FontStyle23"/>
        </w:rPr>
        <w:t>ожидаемые результаты освоения программы (в виде требований к уровню подготовки слушателей).</w:t>
      </w:r>
    </w:p>
    <w:p w:rsidR="00000000" w:rsidRDefault="00EB32F7">
      <w:pPr>
        <w:pStyle w:val="Style18"/>
        <w:widowControl/>
        <w:ind w:left="8059"/>
        <w:rPr>
          <w:rStyle w:val="FontStyle27"/>
        </w:rPr>
      </w:pPr>
      <w:r>
        <w:rPr>
          <w:rStyle w:val="FontStyle27"/>
        </w:rPr>
        <w:t>\</w:t>
      </w:r>
    </w:p>
    <w:p w:rsidR="00000000" w:rsidRDefault="00865539">
      <w:pPr>
        <w:pStyle w:val="Style10"/>
        <w:widowControl/>
        <w:rPr>
          <w:rStyle w:val="FontStyle26"/>
        </w:rPr>
      </w:pPr>
      <w:r>
        <w:rPr>
          <w:rStyle w:val="FontStyle26"/>
        </w:rPr>
        <w:br w:type="page"/>
      </w:r>
      <w:r w:rsidR="00EB32F7">
        <w:rPr>
          <w:rStyle w:val="FontStyle26"/>
        </w:rPr>
        <w:lastRenderedPageBreak/>
        <w:t>Список литературы.</w:t>
      </w:r>
    </w:p>
    <w:p w:rsidR="00000000" w:rsidRDefault="00EB32F7">
      <w:pPr>
        <w:pStyle w:val="Style6"/>
        <w:widowControl/>
        <w:spacing w:before="67"/>
        <w:jc w:val="right"/>
        <w:rPr>
          <w:rStyle w:val="FontStyle23"/>
        </w:rPr>
      </w:pPr>
      <w:r>
        <w:rPr>
          <w:rStyle w:val="FontStyle23"/>
        </w:rPr>
        <w:t>ФОРМА</w:t>
      </w:r>
    </w:p>
    <w:p w:rsidR="00000000" w:rsidRDefault="00EB32F7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EB32F7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EB32F7">
      <w:pPr>
        <w:pStyle w:val="Style19"/>
        <w:widowControl/>
        <w:spacing w:before="10" w:line="240" w:lineRule="auto"/>
        <w:rPr>
          <w:rStyle w:val="FontStyle28"/>
        </w:rPr>
      </w:pPr>
      <w:r>
        <w:rPr>
          <w:rStyle w:val="FontStyle28"/>
        </w:rPr>
        <w:t>(название учреждения)</w:t>
      </w:r>
    </w:p>
    <w:p w:rsidR="00000000" w:rsidRDefault="00EB32F7">
      <w:pPr>
        <w:pStyle w:val="Style1"/>
        <w:widowControl/>
        <w:spacing w:line="240" w:lineRule="exact"/>
        <w:ind w:left="4272"/>
        <w:jc w:val="left"/>
        <w:rPr>
          <w:sz w:val="20"/>
          <w:szCs w:val="20"/>
        </w:rPr>
      </w:pPr>
    </w:p>
    <w:p w:rsidR="00000000" w:rsidRDefault="00EB32F7">
      <w:pPr>
        <w:pStyle w:val="Style1"/>
        <w:widowControl/>
        <w:tabs>
          <w:tab w:val="left" w:pos="8189"/>
        </w:tabs>
        <w:spacing w:before="53" w:line="250" w:lineRule="exact"/>
        <w:ind w:left="4272"/>
        <w:jc w:val="left"/>
        <w:rPr>
          <w:rStyle w:val="FontStyle30"/>
        </w:rPr>
      </w:pPr>
      <w:r>
        <w:rPr>
          <w:rStyle w:val="FontStyle30"/>
        </w:rPr>
        <w:t>Например:</w:t>
      </w:r>
      <w:r>
        <w:rPr>
          <w:rStyle w:val="FontStyle30"/>
        </w:rPr>
        <w:tab/>
        <w:t>•</w:t>
      </w:r>
    </w:p>
    <w:p w:rsidR="00000000" w:rsidRDefault="00EB32F7">
      <w:pPr>
        <w:pStyle w:val="Style1"/>
        <w:widowControl/>
        <w:spacing w:before="24" w:line="250" w:lineRule="exact"/>
        <w:ind w:left="466"/>
        <w:rPr>
          <w:rStyle w:val="FontStyle28"/>
        </w:rPr>
      </w:pPr>
      <w:r>
        <w:rPr>
          <w:rStyle w:val="FontStyle30"/>
        </w:rPr>
        <w:t>Государственное образовательное у</w:t>
      </w:r>
      <w:r>
        <w:rPr>
          <w:rStyle w:val="FontStyle30"/>
        </w:rPr>
        <w:t xml:space="preserve">чреждение дополнительного профессионального образования (повышения квалификации) специалистов Московской области </w:t>
      </w:r>
      <w:r>
        <w:rPr>
          <w:rStyle w:val="FontStyle28"/>
        </w:rPr>
        <w:t>Педагогическая академия последипломного образования (ГОУ ПЕДАГОГИЧЕСКАЯ АКАДЕМИЯ)</w:t>
      </w:r>
    </w:p>
    <w:p w:rsidR="00000000" w:rsidRDefault="00EB32F7">
      <w:pPr>
        <w:pStyle w:val="Style1"/>
        <w:widowControl/>
        <w:spacing w:line="240" w:lineRule="exact"/>
        <w:jc w:val="right"/>
        <w:rPr>
          <w:sz w:val="20"/>
          <w:szCs w:val="20"/>
        </w:rPr>
      </w:pPr>
    </w:p>
    <w:p w:rsidR="00000000" w:rsidRDefault="00EB32F7">
      <w:pPr>
        <w:pStyle w:val="Style1"/>
        <w:widowControl/>
        <w:spacing w:line="240" w:lineRule="exact"/>
        <w:jc w:val="right"/>
        <w:rPr>
          <w:sz w:val="20"/>
          <w:szCs w:val="20"/>
        </w:rPr>
      </w:pPr>
    </w:p>
    <w:p w:rsidR="00000000" w:rsidRDefault="00EB32F7">
      <w:pPr>
        <w:pStyle w:val="Style1"/>
        <w:widowControl/>
        <w:spacing w:before="77" w:line="408" w:lineRule="exact"/>
        <w:jc w:val="right"/>
        <w:rPr>
          <w:rStyle w:val="FontStyle30"/>
        </w:rPr>
      </w:pPr>
      <w:r>
        <w:rPr>
          <w:rStyle w:val="FontStyle30"/>
        </w:rPr>
        <w:t>УТВЕРЖДАЮ</w:t>
      </w:r>
    </w:p>
    <w:p w:rsidR="00000000" w:rsidRDefault="00EB32F7">
      <w:pPr>
        <w:pStyle w:val="Style1"/>
        <w:widowControl/>
        <w:tabs>
          <w:tab w:val="left" w:leader="underscore" w:pos="9475"/>
        </w:tabs>
        <w:spacing w:line="408" w:lineRule="exact"/>
        <w:ind w:left="6926"/>
        <w:jc w:val="left"/>
        <w:rPr>
          <w:rStyle w:val="FontStyle30"/>
        </w:rPr>
      </w:pPr>
      <w:r>
        <w:rPr>
          <w:rStyle w:val="FontStyle30"/>
        </w:rPr>
        <w:t>Ректор</w:t>
      </w:r>
      <w:r>
        <w:rPr>
          <w:rStyle w:val="FontStyle30"/>
        </w:rPr>
        <w:tab/>
      </w:r>
    </w:p>
    <w:p w:rsidR="00000000" w:rsidRDefault="00EB32F7">
      <w:pPr>
        <w:pStyle w:val="Style1"/>
        <w:widowControl/>
        <w:tabs>
          <w:tab w:val="left" w:pos="8659"/>
        </w:tabs>
        <w:spacing w:line="408" w:lineRule="exact"/>
        <w:ind w:left="6878"/>
        <w:jc w:val="left"/>
        <w:rPr>
          <w:rStyle w:val="FontStyle30"/>
        </w:rPr>
      </w:pPr>
      <w:r>
        <w:rPr>
          <w:rStyle w:val="FontStyle30"/>
        </w:rPr>
        <w:t>«      »</w:t>
      </w:r>
      <w:r>
        <w:rPr>
          <w:rStyle w:val="FontStyle30"/>
        </w:rPr>
        <w:tab/>
        <w:t>200   г.</w:t>
      </w:r>
    </w:p>
    <w:p w:rsidR="00000000" w:rsidRDefault="00EB32F7">
      <w:pPr>
        <w:pStyle w:val="Style1"/>
        <w:widowControl/>
        <w:spacing w:line="240" w:lineRule="exact"/>
        <w:ind w:left="3859"/>
        <w:jc w:val="both"/>
        <w:rPr>
          <w:sz w:val="20"/>
          <w:szCs w:val="20"/>
        </w:rPr>
      </w:pPr>
    </w:p>
    <w:p w:rsidR="00000000" w:rsidRDefault="00EB32F7">
      <w:pPr>
        <w:pStyle w:val="Style1"/>
        <w:widowControl/>
        <w:spacing w:line="240" w:lineRule="exact"/>
        <w:ind w:left="3859"/>
        <w:jc w:val="both"/>
        <w:rPr>
          <w:sz w:val="20"/>
          <w:szCs w:val="20"/>
        </w:rPr>
      </w:pPr>
    </w:p>
    <w:p w:rsidR="00000000" w:rsidRDefault="00EB32F7">
      <w:pPr>
        <w:pStyle w:val="Style1"/>
        <w:widowControl/>
        <w:spacing w:before="173"/>
        <w:ind w:left="3859"/>
        <w:jc w:val="both"/>
        <w:rPr>
          <w:rStyle w:val="FontStyle30"/>
        </w:rPr>
      </w:pPr>
      <w:r>
        <w:rPr>
          <w:rStyle w:val="FontStyle30"/>
        </w:rPr>
        <w:t>УЧЕБНЫЙ ПЛАН</w:t>
      </w:r>
    </w:p>
    <w:p w:rsidR="00000000" w:rsidRDefault="00EB32F7">
      <w:pPr>
        <w:pStyle w:val="Style19"/>
        <w:widowControl/>
        <w:spacing w:line="240" w:lineRule="exact"/>
        <w:ind w:left="3370" w:right="3350"/>
        <w:rPr>
          <w:sz w:val="20"/>
          <w:szCs w:val="20"/>
        </w:rPr>
      </w:pPr>
    </w:p>
    <w:p w:rsidR="00000000" w:rsidRDefault="00EB32F7">
      <w:pPr>
        <w:pStyle w:val="Style19"/>
        <w:widowControl/>
        <w:tabs>
          <w:tab w:val="left" w:leader="underscore" w:pos="4637"/>
        </w:tabs>
        <w:spacing w:before="125" w:line="451" w:lineRule="exact"/>
        <w:ind w:left="3370" w:right="3350"/>
        <w:rPr>
          <w:rStyle w:val="FontStyle28"/>
        </w:rPr>
      </w:pPr>
      <w:r>
        <w:rPr>
          <w:rStyle w:val="FontStyle28"/>
        </w:rPr>
        <w:t>(назван</w:t>
      </w:r>
      <w:r>
        <w:rPr>
          <w:rStyle w:val="FontStyle28"/>
        </w:rPr>
        <w:t>ие программы)</w:t>
      </w:r>
      <w:r>
        <w:rPr>
          <w:rStyle w:val="FontStyle28"/>
        </w:rPr>
        <w:br/>
        <w:t>(разновидность учебного модуля)</w:t>
      </w:r>
      <w:r>
        <w:rPr>
          <w:rStyle w:val="FontStyle28"/>
        </w:rPr>
        <w:br/>
      </w:r>
      <w:r>
        <w:rPr>
          <w:rStyle w:val="FontStyle28"/>
        </w:rPr>
        <w:tab/>
        <w:t>кол-во часов</w:t>
      </w:r>
    </w:p>
    <w:p w:rsidR="00000000" w:rsidRDefault="00EB32F7">
      <w:pPr>
        <w:pStyle w:val="Style11"/>
        <w:widowControl/>
        <w:spacing w:before="187" w:line="274" w:lineRule="exact"/>
        <w:rPr>
          <w:rStyle w:val="FontStyle30"/>
        </w:rPr>
      </w:pPr>
      <w:r>
        <w:rPr>
          <w:rStyle w:val="FontStyle30"/>
        </w:rPr>
        <w:t>Цель:</w:t>
      </w:r>
    </w:p>
    <w:p w:rsidR="00000000" w:rsidRDefault="00EB32F7">
      <w:pPr>
        <w:pStyle w:val="Style11"/>
        <w:widowControl/>
        <w:spacing w:line="274" w:lineRule="exact"/>
        <w:ind w:right="6912"/>
        <w:rPr>
          <w:rStyle w:val="FontStyle30"/>
        </w:rPr>
      </w:pPr>
      <w:r>
        <w:rPr>
          <w:rStyle w:val="FontStyle30"/>
        </w:rPr>
        <w:t>Категория слушателей: Срок обучения: Формы обучения: Режим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2818"/>
        <w:gridCol w:w="1075"/>
        <w:gridCol w:w="1070"/>
        <w:gridCol w:w="1267"/>
        <w:gridCol w:w="1262"/>
        <w:gridCol w:w="1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32F7">
            <w:pPr>
              <w:pStyle w:val="Style13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№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Наименование разделов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Всего</w:t>
            </w:r>
          </w:p>
        </w:tc>
        <w:tc>
          <w:tcPr>
            <w:tcW w:w="3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ind w:left="1070"/>
              <w:rPr>
                <w:rStyle w:val="FontStyle30"/>
              </w:rPr>
            </w:pPr>
            <w:r>
              <w:rPr>
                <w:rStyle w:val="FontStyle30"/>
              </w:rPr>
              <w:t>В том числе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п/п</w:t>
            </w:r>
          </w:p>
        </w:tc>
        <w:tc>
          <w:tcPr>
            <w:tcW w:w="2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часов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Лекции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74" w:lineRule="exact"/>
              <w:rPr>
                <w:rStyle w:val="FontStyle30"/>
              </w:rPr>
            </w:pPr>
            <w:r>
              <w:rPr>
                <w:rStyle w:val="FontStyle30"/>
              </w:rPr>
              <w:t>Практиче</w:t>
            </w:r>
          </w:p>
          <w:p w:rsidR="00000000" w:rsidRDefault="00EB32F7">
            <w:pPr>
              <w:pStyle w:val="Style12"/>
              <w:widowControl/>
              <w:spacing w:line="274" w:lineRule="exact"/>
              <w:rPr>
                <w:rStyle w:val="FontStyle30"/>
              </w:rPr>
            </w:pPr>
            <w:r>
              <w:rPr>
                <w:rStyle w:val="FontStyle30"/>
              </w:rPr>
              <w:t>ские</w:t>
            </w:r>
          </w:p>
          <w:p w:rsidR="00000000" w:rsidRDefault="00EB32F7">
            <w:pPr>
              <w:pStyle w:val="Style12"/>
              <w:widowControl/>
              <w:spacing w:line="274" w:lineRule="exact"/>
              <w:rPr>
                <w:rStyle w:val="FontStyle30"/>
              </w:rPr>
            </w:pPr>
            <w:r>
              <w:rPr>
                <w:rStyle w:val="FontStyle30"/>
              </w:rPr>
              <w:t>занятия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Самостоя</w:t>
            </w:r>
          </w:p>
          <w:p w:rsidR="00000000" w:rsidRDefault="00EB32F7">
            <w:pPr>
              <w:pStyle w:val="Style12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тельная</w:t>
            </w:r>
          </w:p>
          <w:p w:rsidR="00000000" w:rsidRDefault="00EB32F7">
            <w:pPr>
              <w:pStyle w:val="Style12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внеаудит</w:t>
            </w:r>
          </w:p>
          <w:p w:rsidR="00000000" w:rsidRDefault="00EB32F7">
            <w:pPr>
              <w:pStyle w:val="Style12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орная</w:t>
            </w:r>
          </w:p>
          <w:p w:rsidR="00000000" w:rsidRDefault="00EB32F7">
            <w:pPr>
              <w:pStyle w:val="Style12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работа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Формы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ind w:left="883"/>
              <w:rPr>
                <w:rStyle w:val="FontStyle30"/>
              </w:rPr>
            </w:pPr>
            <w:r>
              <w:rPr>
                <w:rStyle w:val="FontStyle30"/>
              </w:rPr>
              <w:t>ИТОГО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Итоговый контроль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</w:tbl>
    <w:p w:rsidR="00000000" w:rsidRDefault="00EB32F7">
      <w:pPr>
        <w:widowControl/>
        <w:sectPr w:rsidR="00000000">
          <w:type w:val="continuous"/>
          <w:pgSz w:w="11905" w:h="16837"/>
          <w:pgMar w:top="871" w:right="1292" w:bottom="1440" w:left="1292" w:header="720" w:footer="720" w:gutter="0"/>
          <w:cols w:space="60"/>
          <w:noEndnote/>
        </w:sectPr>
      </w:pPr>
    </w:p>
    <w:p w:rsidR="00000000" w:rsidRDefault="00EB32F7">
      <w:pPr>
        <w:widowControl/>
        <w:spacing w:before="1452" w:line="240" w:lineRule="exact"/>
        <w:rPr>
          <w:sz w:val="20"/>
          <w:szCs w:val="20"/>
        </w:rPr>
      </w:pPr>
    </w:p>
    <w:p w:rsidR="00000000" w:rsidRDefault="00EB32F7">
      <w:pPr>
        <w:pStyle w:val="Style6"/>
        <w:widowControl/>
        <w:spacing w:before="67"/>
        <w:ind w:left="8448"/>
        <w:rPr>
          <w:rStyle w:val="FontStyle23"/>
        </w:rPr>
      </w:pPr>
      <w:r>
        <w:rPr>
          <w:rStyle w:val="FontStyle23"/>
        </w:rPr>
        <w:lastRenderedPageBreak/>
        <w:t>ФОРМА</w:t>
      </w:r>
    </w:p>
    <w:p w:rsidR="00000000" w:rsidRDefault="00EB32F7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EB32F7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EB32F7">
      <w:pPr>
        <w:pStyle w:val="Style19"/>
        <w:widowControl/>
        <w:spacing w:before="14" w:line="240" w:lineRule="auto"/>
        <w:rPr>
          <w:rStyle w:val="FontStyle28"/>
        </w:rPr>
      </w:pPr>
      <w:r>
        <w:rPr>
          <w:rStyle w:val="FontStyle28"/>
        </w:rPr>
        <w:t>(название учреждения)</w:t>
      </w:r>
    </w:p>
    <w:p w:rsidR="00000000" w:rsidRDefault="00EB32F7">
      <w:pPr>
        <w:pStyle w:val="Style1"/>
        <w:widowControl/>
        <w:spacing w:line="240" w:lineRule="exact"/>
        <w:ind w:left="4262"/>
        <w:jc w:val="left"/>
        <w:rPr>
          <w:sz w:val="20"/>
          <w:szCs w:val="20"/>
        </w:rPr>
      </w:pPr>
    </w:p>
    <w:p w:rsidR="00000000" w:rsidRDefault="00EB32F7">
      <w:pPr>
        <w:pStyle w:val="Style1"/>
        <w:widowControl/>
        <w:tabs>
          <w:tab w:val="left" w:pos="8179"/>
        </w:tabs>
        <w:spacing w:before="38" w:line="254" w:lineRule="exact"/>
        <w:ind w:left="4262"/>
        <w:jc w:val="left"/>
        <w:rPr>
          <w:rStyle w:val="FontStyle30"/>
        </w:rPr>
      </w:pPr>
      <w:r>
        <w:rPr>
          <w:rStyle w:val="FontStyle30"/>
        </w:rPr>
        <w:t>Например:</w:t>
      </w:r>
      <w:r>
        <w:rPr>
          <w:rStyle w:val="FontStyle30"/>
        </w:rPr>
        <w:tab/>
        <w:t>«</w:t>
      </w:r>
    </w:p>
    <w:p w:rsidR="00000000" w:rsidRDefault="00EB32F7">
      <w:pPr>
        <w:pStyle w:val="Style1"/>
        <w:widowControl/>
        <w:spacing w:before="14" w:line="254" w:lineRule="exact"/>
        <w:ind w:left="461"/>
        <w:rPr>
          <w:rStyle w:val="FontStyle28"/>
        </w:rPr>
      </w:pPr>
      <w:r>
        <w:rPr>
          <w:rStyle w:val="FontStyle30"/>
        </w:rPr>
        <w:t>Государственное образовательное учреждение дополнительного профессионального образования (повышения квали</w:t>
      </w:r>
      <w:r>
        <w:rPr>
          <w:rStyle w:val="FontStyle30"/>
        </w:rPr>
        <w:t xml:space="preserve">фикации) специалистов Московской области </w:t>
      </w:r>
      <w:r>
        <w:rPr>
          <w:rStyle w:val="FontStyle28"/>
        </w:rPr>
        <w:t>Педагогическая академия последипломного образования (ГОУ ПЕДАГОГИЧЕСКАЯ АКАДЕМИЯ)</w:t>
      </w:r>
    </w:p>
    <w:p w:rsidR="00000000" w:rsidRDefault="00EB32F7">
      <w:pPr>
        <w:pStyle w:val="Style1"/>
        <w:widowControl/>
        <w:spacing w:before="154" w:line="403" w:lineRule="exact"/>
        <w:jc w:val="right"/>
        <w:rPr>
          <w:rStyle w:val="FontStyle30"/>
        </w:rPr>
      </w:pPr>
      <w:r>
        <w:rPr>
          <w:rStyle w:val="FontStyle30"/>
        </w:rPr>
        <w:t>УТВЕРЖДАЮ</w:t>
      </w:r>
    </w:p>
    <w:p w:rsidR="00000000" w:rsidRDefault="00EB32F7">
      <w:pPr>
        <w:pStyle w:val="Style1"/>
        <w:widowControl/>
        <w:tabs>
          <w:tab w:val="left" w:leader="underscore" w:pos="2880"/>
        </w:tabs>
        <w:spacing w:line="403" w:lineRule="exact"/>
        <w:jc w:val="right"/>
        <w:rPr>
          <w:rStyle w:val="FontStyle30"/>
        </w:rPr>
      </w:pPr>
      <w:r>
        <w:rPr>
          <w:rStyle w:val="FontStyle30"/>
        </w:rPr>
        <w:t>Проректор</w:t>
      </w:r>
      <w:r>
        <w:rPr>
          <w:rStyle w:val="FontStyle30"/>
        </w:rPr>
        <w:tab/>
      </w:r>
    </w:p>
    <w:p w:rsidR="00000000" w:rsidRDefault="00EB32F7">
      <w:pPr>
        <w:pStyle w:val="Style1"/>
        <w:widowControl/>
        <w:tabs>
          <w:tab w:val="left" w:pos="1786"/>
        </w:tabs>
        <w:spacing w:line="403" w:lineRule="exact"/>
        <w:jc w:val="right"/>
        <w:rPr>
          <w:rStyle w:val="FontStyle30"/>
        </w:rPr>
      </w:pPr>
      <w:r>
        <w:rPr>
          <w:rStyle w:val="FontStyle30"/>
        </w:rPr>
        <w:t>«      »</w:t>
      </w:r>
      <w:r>
        <w:rPr>
          <w:rStyle w:val="FontStyle30"/>
        </w:rPr>
        <w:tab/>
        <w:t>200   г.</w:t>
      </w:r>
    </w:p>
    <w:p w:rsidR="00000000" w:rsidRDefault="00EB32F7">
      <w:pPr>
        <w:pStyle w:val="Style1"/>
        <w:widowControl/>
        <w:spacing w:line="240" w:lineRule="exact"/>
        <w:ind w:left="2822"/>
        <w:jc w:val="both"/>
        <w:rPr>
          <w:sz w:val="20"/>
          <w:szCs w:val="20"/>
        </w:rPr>
      </w:pPr>
    </w:p>
    <w:p w:rsidR="00000000" w:rsidRDefault="00EB32F7">
      <w:pPr>
        <w:pStyle w:val="Style1"/>
        <w:widowControl/>
        <w:spacing w:line="240" w:lineRule="exact"/>
        <w:ind w:left="2822"/>
        <w:jc w:val="both"/>
        <w:rPr>
          <w:sz w:val="20"/>
          <w:szCs w:val="20"/>
        </w:rPr>
      </w:pPr>
    </w:p>
    <w:p w:rsidR="00000000" w:rsidRDefault="00EB32F7">
      <w:pPr>
        <w:pStyle w:val="Style1"/>
        <w:widowControl/>
        <w:spacing w:before="173"/>
        <w:ind w:left="2822"/>
        <w:jc w:val="both"/>
        <w:rPr>
          <w:rStyle w:val="FontStyle30"/>
        </w:rPr>
      </w:pPr>
      <w:r>
        <w:rPr>
          <w:rStyle w:val="FontStyle30"/>
        </w:rPr>
        <w:t>УЧЕБНО - ТЕМАТИЧЕСКИЙ ПЛАН</w:t>
      </w:r>
    </w:p>
    <w:p w:rsidR="00000000" w:rsidRDefault="00EB32F7">
      <w:pPr>
        <w:pStyle w:val="Style19"/>
        <w:widowControl/>
        <w:spacing w:line="240" w:lineRule="exact"/>
        <w:ind w:left="3355" w:right="3341"/>
        <w:rPr>
          <w:sz w:val="20"/>
          <w:szCs w:val="20"/>
        </w:rPr>
      </w:pPr>
    </w:p>
    <w:p w:rsidR="00000000" w:rsidRDefault="00EB32F7">
      <w:pPr>
        <w:pStyle w:val="Style19"/>
        <w:widowControl/>
        <w:tabs>
          <w:tab w:val="left" w:leader="underscore" w:pos="4728"/>
        </w:tabs>
        <w:spacing w:before="139" w:line="446" w:lineRule="exact"/>
        <w:ind w:left="3355" w:right="3341"/>
        <w:rPr>
          <w:rStyle w:val="FontStyle28"/>
        </w:rPr>
      </w:pPr>
      <w:r>
        <w:rPr>
          <w:rStyle w:val="FontStyle28"/>
        </w:rPr>
        <w:t>(название программы)</w:t>
      </w:r>
      <w:r>
        <w:rPr>
          <w:rStyle w:val="FontStyle28"/>
        </w:rPr>
        <w:br/>
        <w:t>(разновидность учебного модуля)</w:t>
      </w:r>
      <w:r>
        <w:rPr>
          <w:rStyle w:val="FontStyle28"/>
        </w:rPr>
        <w:br/>
      </w:r>
      <w:r>
        <w:rPr>
          <w:rStyle w:val="FontStyle28"/>
        </w:rPr>
        <w:tab/>
        <w:t>кол-во час</w:t>
      </w:r>
      <w:r>
        <w:rPr>
          <w:rStyle w:val="FontStyle28"/>
        </w:rPr>
        <w:t>ов</w:t>
      </w:r>
    </w:p>
    <w:p w:rsidR="00000000" w:rsidRDefault="00EB32F7">
      <w:pPr>
        <w:pStyle w:val="Style11"/>
        <w:widowControl/>
        <w:spacing w:line="274" w:lineRule="exact"/>
        <w:rPr>
          <w:rStyle w:val="FontStyle30"/>
        </w:rPr>
      </w:pPr>
      <w:r>
        <w:rPr>
          <w:rStyle w:val="FontStyle30"/>
        </w:rPr>
        <w:t>Цель:</w:t>
      </w:r>
    </w:p>
    <w:p w:rsidR="00000000" w:rsidRDefault="00EB32F7">
      <w:pPr>
        <w:pStyle w:val="Style11"/>
        <w:widowControl/>
        <w:spacing w:line="274" w:lineRule="exact"/>
        <w:ind w:right="6912"/>
        <w:rPr>
          <w:rStyle w:val="FontStyle30"/>
        </w:rPr>
      </w:pPr>
      <w:r>
        <w:rPr>
          <w:rStyle w:val="FontStyle30"/>
        </w:rPr>
        <w:t>Категория слушателей: Срок обучения: Формы обучения: Режим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3130"/>
        <w:gridCol w:w="893"/>
        <w:gridCol w:w="1070"/>
        <w:gridCol w:w="1085"/>
        <w:gridCol w:w="1618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32F7">
            <w:pPr>
              <w:pStyle w:val="Style16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№</w:t>
            </w:r>
          </w:p>
          <w:p w:rsidR="00000000" w:rsidRDefault="00EB32F7">
            <w:pPr>
              <w:pStyle w:val="Style12"/>
              <w:widowControl/>
              <w:spacing w:line="240" w:lineRule="auto"/>
              <w:jc w:val="right"/>
              <w:rPr>
                <w:rStyle w:val="FontStyle30"/>
              </w:rPr>
            </w:pPr>
            <w:r>
              <w:rPr>
                <w:rStyle w:val="FontStyle30"/>
              </w:rPr>
              <w:t>п/п</w:t>
            </w:r>
          </w:p>
        </w:tc>
        <w:tc>
          <w:tcPr>
            <w:tcW w:w="3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Наименование разделов и тем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Всего часов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ind w:left="1162"/>
              <w:rPr>
                <w:rStyle w:val="FontStyle30"/>
              </w:rPr>
            </w:pPr>
            <w:r>
              <w:rPr>
                <w:rStyle w:val="FontStyle30"/>
              </w:rPr>
              <w:t>В том числе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widowControl/>
            </w:pPr>
          </w:p>
          <w:p w:rsidR="00000000" w:rsidRDefault="00EB32F7">
            <w:pPr>
              <w:widowControl/>
            </w:pPr>
          </w:p>
        </w:tc>
        <w:tc>
          <w:tcPr>
            <w:tcW w:w="3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widowControl/>
            </w:pPr>
          </w:p>
          <w:p w:rsidR="00000000" w:rsidRDefault="00EB32F7">
            <w:pPr>
              <w:widowControl/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widowControl/>
            </w:pPr>
          </w:p>
          <w:p w:rsidR="00000000" w:rsidRDefault="00EB32F7">
            <w:pPr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Лекции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74" w:lineRule="exact"/>
              <w:rPr>
                <w:rStyle w:val="FontStyle30"/>
              </w:rPr>
            </w:pPr>
            <w:r>
              <w:rPr>
                <w:rStyle w:val="FontStyle30"/>
              </w:rPr>
              <w:t>Практи</w:t>
            </w:r>
          </w:p>
          <w:p w:rsidR="00000000" w:rsidRDefault="00EB32F7">
            <w:pPr>
              <w:pStyle w:val="Style12"/>
              <w:widowControl/>
              <w:spacing w:line="274" w:lineRule="exact"/>
              <w:rPr>
                <w:rStyle w:val="FontStyle30"/>
              </w:rPr>
            </w:pPr>
            <w:r>
              <w:rPr>
                <w:rStyle w:val="FontStyle30"/>
              </w:rPr>
              <w:t>ческие</w:t>
            </w:r>
          </w:p>
          <w:p w:rsidR="00000000" w:rsidRDefault="00EB32F7">
            <w:pPr>
              <w:pStyle w:val="Style12"/>
              <w:widowControl/>
              <w:spacing w:line="274" w:lineRule="exact"/>
              <w:rPr>
                <w:rStyle w:val="FontStyle30"/>
              </w:rPr>
            </w:pPr>
            <w:r>
              <w:rPr>
                <w:rStyle w:val="FontStyle30"/>
              </w:rPr>
              <w:t>занятия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74" w:lineRule="exact"/>
              <w:rPr>
                <w:rStyle w:val="FontStyle30"/>
              </w:rPr>
            </w:pPr>
            <w:r>
              <w:rPr>
                <w:rStyle w:val="FontStyle30"/>
              </w:rPr>
              <w:t>Самостоя</w:t>
            </w:r>
            <w:r>
              <w:rPr>
                <w:rStyle w:val="FontStyle30"/>
              </w:rPr>
              <w:softHyphen/>
              <w:t>тельная внеаудитор</w:t>
            </w:r>
            <w:r>
              <w:rPr>
                <w:rStyle w:val="FontStyle30"/>
              </w:rPr>
              <w:softHyphen/>
              <w:t>ная работа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74" w:lineRule="exact"/>
              <w:rPr>
                <w:rStyle w:val="FontStyle30"/>
              </w:rPr>
            </w:pPr>
            <w:r>
              <w:rPr>
                <w:rStyle w:val="FontStyle30"/>
              </w:rPr>
              <w:t>Формы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jc w:val="right"/>
              <w:rPr>
                <w:rStyle w:val="FontStyle30"/>
              </w:rPr>
            </w:pPr>
            <w:r>
              <w:rPr>
                <w:rStyle w:val="FontStyle30"/>
              </w:rPr>
              <w:t>1.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jc w:val="right"/>
              <w:rPr>
                <w:rStyle w:val="FontStyle30"/>
              </w:rPr>
            </w:pPr>
            <w:r>
              <w:rPr>
                <w:rStyle w:val="FontStyle30"/>
              </w:rPr>
              <w:t>1.1.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jc w:val="right"/>
              <w:rPr>
                <w:rStyle w:val="FontStyle30"/>
              </w:rPr>
            </w:pPr>
            <w:r>
              <w:rPr>
                <w:rStyle w:val="FontStyle30"/>
              </w:rPr>
              <w:t>1.2.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ind w:left="1046"/>
              <w:rPr>
                <w:rStyle w:val="FontStyle30"/>
              </w:rPr>
            </w:pPr>
            <w:r>
              <w:rPr>
                <w:rStyle w:val="FontStyle30"/>
              </w:rPr>
              <w:t>ИТОГО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Итоговый контроль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32F7">
            <w:pPr>
              <w:pStyle w:val="Style9"/>
              <w:widowControl/>
            </w:pPr>
          </w:p>
        </w:tc>
      </w:tr>
    </w:tbl>
    <w:p w:rsidR="00865539" w:rsidRDefault="00865539"/>
    <w:sectPr w:rsidR="00865539">
      <w:type w:val="continuous"/>
      <w:pgSz w:w="11905" w:h="16837"/>
      <w:pgMar w:top="1057" w:right="1171" w:bottom="1440" w:left="117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F7" w:rsidRDefault="00EB32F7">
      <w:r>
        <w:separator/>
      </w:r>
    </w:p>
  </w:endnote>
  <w:endnote w:type="continuationSeparator" w:id="1">
    <w:p w:rsidR="00EB32F7" w:rsidRDefault="00EB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F7" w:rsidRDefault="00EB32F7">
      <w:r>
        <w:separator/>
      </w:r>
    </w:p>
  </w:footnote>
  <w:footnote w:type="continuationSeparator" w:id="1">
    <w:p w:rsidR="00EB32F7" w:rsidRDefault="00EB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5EAA8C"/>
    <w:lvl w:ilvl="0">
      <w:numFmt w:val="bullet"/>
      <w:lvlText w:val="*"/>
      <w:lvlJc w:val="left"/>
    </w:lvl>
  </w:abstractNum>
  <w:abstractNum w:abstractNumId="1">
    <w:nsid w:val="21922878"/>
    <w:multiLevelType w:val="singleLevel"/>
    <w:tmpl w:val="8904FF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65539"/>
    <w:rsid w:val="00865539"/>
    <w:rsid w:val="00E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76" w:lineRule="exact"/>
      <w:ind w:firstLine="34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470" w:lineRule="exact"/>
      <w:ind w:hanging="341"/>
      <w:jc w:val="both"/>
    </w:pPr>
  </w:style>
  <w:style w:type="paragraph" w:customStyle="1" w:styleId="Style8">
    <w:name w:val="Style8"/>
    <w:basedOn w:val="a"/>
    <w:uiPriority w:val="99"/>
    <w:pPr>
      <w:spacing w:line="480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8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405" w:lineRule="exact"/>
      <w:jc w:val="both"/>
    </w:pPr>
  </w:style>
  <w:style w:type="paragraph" w:customStyle="1" w:styleId="Style15">
    <w:name w:val="Style15"/>
    <w:basedOn w:val="a"/>
    <w:uiPriority w:val="99"/>
    <w:pPr>
      <w:spacing w:line="490" w:lineRule="exact"/>
      <w:jc w:val="righ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47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454" w:lineRule="exact"/>
      <w:jc w:val="center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2009-12-18T09:00:00Z</dcterms:created>
  <dcterms:modified xsi:type="dcterms:W3CDTF">2009-12-18T09:01:00Z</dcterms:modified>
</cp:coreProperties>
</file>